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387A" w14:textId="5EF5E560" w:rsidR="002C0396" w:rsidRPr="008C6279" w:rsidRDefault="009970FC" w:rsidP="008C6279">
      <w:pPr>
        <w:pStyle w:val="Title"/>
        <w:jc w:val="center"/>
      </w:pPr>
      <w:r w:rsidRPr="008C6279">
        <w:rPr>
          <w:rFonts w:ascii="Segoe UI" w:hAnsi="Segoe UI" w:cs="Segoe UI"/>
          <w:i/>
          <w:iCs/>
          <w:sz w:val="24"/>
          <w:szCs w:val="24"/>
        </w:rPr>
        <w:t xml:space="preserve">Cybersecurity Tech Accord </w:t>
      </w:r>
      <w:r w:rsidR="008C6279">
        <w:rPr>
          <w:rFonts w:ascii="Segoe UI" w:hAnsi="Segoe UI" w:cs="Segoe UI"/>
          <w:i/>
          <w:iCs/>
          <w:sz w:val="24"/>
          <w:szCs w:val="24"/>
        </w:rPr>
        <w:t xml:space="preserve">Statement </w:t>
      </w:r>
      <w:r w:rsidRPr="008C6279">
        <w:rPr>
          <w:rFonts w:ascii="Segoe UI" w:hAnsi="Segoe UI" w:cs="Segoe UI"/>
          <w:sz w:val="24"/>
          <w:szCs w:val="24"/>
        </w:rPr>
        <w:t xml:space="preserve">– </w:t>
      </w:r>
      <w:r w:rsidR="008C6279" w:rsidRPr="008C6279">
        <w:rPr>
          <w:rStyle w:val="normaltextrun"/>
          <w:rFonts w:ascii="Segoe UI" w:hAnsi="Segoe UI" w:cs="Segoe UI"/>
          <w:i/>
          <w:iCs/>
          <w:color w:val="000000"/>
          <w:sz w:val="24"/>
          <w:szCs w:val="24"/>
          <w:bdr w:val="none" w:sz="0" w:space="0" w:color="auto" w:frame="1"/>
        </w:rPr>
        <w:t>Informal Dialogue with the Chair of the Open-Ended Working Group</w:t>
      </w:r>
    </w:p>
    <w:p w14:paraId="2D1C39B7" w14:textId="2B1AF671" w:rsidR="002C0396" w:rsidRPr="008C6279" w:rsidRDefault="008C6279" w:rsidP="0379C267">
      <w:pPr>
        <w:spacing w:before="120" w:after="120" w:line="240" w:lineRule="auto"/>
        <w:jc w:val="center"/>
        <w:rPr>
          <w:rFonts w:ascii="Segoe UI" w:hAnsi="Segoe UI" w:cs="Segoe UI"/>
          <w:i/>
          <w:iCs/>
          <w:sz w:val="24"/>
          <w:szCs w:val="24"/>
        </w:rPr>
      </w:pPr>
      <w:r w:rsidRPr="0379C267">
        <w:rPr>
          <w:rFonts w:ascii="Segoe UI" w:hAnsi="Segoe UI" w:cs="Segoe UI"/>
          <w:i/>
          <w:iCs/>
          <w:sz w:val="24"/>
          <w:szCs w:val="24"/>
        </w:rPr>
        <w:t>28 February</w:t>
      </w:r>
      <w:r w:rsidR="009970FC" w:rsidRPr="0379C267">
        <w:rPr>
          <w:rFonts w:ascii="Segoe UI" w:hAnsi="Segoe UI" w:cs="Segoe UI"/>
          <w:i/>
          <w:iCs/>
          <w:sz w:val="24"/>
          <w:szCs w:val="24"/>
        </w:rPr>
        <w:t xml:space="preserve"> 202</w:t>
      </w:r>
      <w:r w:rsidR="002C0396" w:rsidRPr="0379C267">
        <w:rPr>
          <w:rFonts w:ascii="Segoe UI" w:hAnsi="Segoe UI" w:cs="Segoe UI"/>
          <w:i/>
          <w:iCs/>
          <w:sz w:val="24"/>
          <w:szCs w:val="24"/>
        </w:rPr>
        <w:t>3</w:t>
      </w:r>
    </w:p>
    <w:p w14:paraId="3909AECA" w14:textId="779A069F" w:rsidR="008C6279" w:rsidRDefault="70035819" w:rsidP="002C0396">
      <w:pPr>
        <w:jc w:val="both"/>
        <w:rPr>
          <w:rStyle w:val="normaltextrun"/>
          <w:rFonts w:ascii="Segoe UI Semilight" w:hAnsi="Segoe UI Semilight" w:cs="Segoe UI Semilight"/>
          <w:color w:val="000000"/>
          <w:shd w:val="clear" w:color="auto" w:fill="FFFFFF"/>
        </w:rPr>
      </w:pPr>
      <w:proofErr w:type="spellStart"/>
      <w:r w:rsidRPr="0379C267">
        <w:rPr>
          <w:rStyle w:val="normaltextrun"/>
          <w:rFonts w:ascii="Segoe UI Semilight" w:hAnsi="Segoe UI Semilight" w:cs="Segoe UI Semilight"/>
          <w:color w:val="000000" w:themeColor="text1"/>
        </w:rPr>
        <w:t>Mr</w:t>
      </w:r>
      <w:proofErr w:type="spellEnd"/>
      <w:r w:rsidRPr="0379C267">
        <w:rPr>
          <w:rStyle w:val="normaltextrun"/>
          <w:rFonts w:ascii="Segoe UI Semilight" w:hAnsi="Segoe UI Semilight" w:cs="Segoe UI Semilight"/>
          <w:color w:val="000000" w:themeColor="text1"/>
        </w:rPr>
        <w:t xml:space="preserve"> Chair</w:t>
      </w:r>
    </w:p>
    <w:p w14:paraId="1E249781" w14:textId="5F901D54" w:rsidR="008C6279" w:rsidRPr="00FA7A74" w:rsidRDefault="008C6279" w:rsidP="002C0396">
      <w:pPr>
        <w:jc w:val="both"/>
        <w:rPr>
          <w:rStyle w:val="normaltextrun"/>
          <w:rFonts w:ascii="Segoe UI" w:hAnsi="Segoe UI" w:cs="Segoe UI"/>
        </w:rPr>
      </w:pPr>
      <w:r w:rsidRPr="00FA7A74">
        <w:rPr>
          <w:rStyle w:val="normaltextrun"/>
          <w:rFonts w:ascii="Segoe UI" w:hAnsi="Segoe UI" w:cs="Segoe UI"/>
          <w:color w:val="000000"/>
          <w:shd w:val="clear" w:color="auto" w:fill="FFFFFF"/>
        </w:rPr>
        <w:t xml:space="preserve">The Cybersecurity Tech Accord is </w:t>
      </w:r>
      <w:proofErr w:type="spellStart"/>
      <w:r w:rsidRPr="00FA7A74">
        <w:rPr>
          <w:rStyle w:val="normaltextrun"/>
          <w:rFonts w:ascii="Segoe UI" w:hAnsi="Segoe UI" w:cs="Segoe UI"/>
          <w:color w:val="000000"/>
          <w:shd w:val="clear" w:color="auto" w:fill="FFFFFF"/>
        </w:rPr>
        <w:t>honoured</w:t>
      </w:r>
      <w:proofErr w:type="spellEnd"/>
      <w:r w:rsidRPr="00FA7A74">
        <w:rPr>
          <w:rStyle w:val="normaltextrun"/>
          <w:rFonts w:ascii="Segoe UI" w:hAnsi="Segoe UI" w:cs="Segoe UI"/>
          <w:color w:val="000000"/>
          <w:shd w:val="clear" w:color="auto" w:fill="FFFFFF"/>
        </w:rPr>
        <w:t xml:space="preserve"> to participate in today’s informal </w:t>
      </w:r>
      <w:proofErr w:type="gramStart"/>
      <w:r w:rsidRPr="00FA7A74">
        <w:rPr>
          <w:rStyle w:val="normaltextrun"/>
          <w:rFonts w:ascii="Segoe UI" w:hAnsi="Segoe UI" w:cs="Segoe UI"/>
          <w:color w:val="000000"/>
          <w:shd w:val="clear" w:color="auto" w:fill="FFFFFF"/>
        </w:rPr>
        <w:t>dialogue</w:t>
      </w:r>
      <w:proofErr w:type="gramEnd"/>
      <w:r w:rsidRPr="00FA7A74">
        <w:rPr>
          <w:rStyle w:val="normaltextrun"/>
          <w:rFonts w:ascii="Segoe UI" w:hAnsi="Segoe UI" w:cs="Segoe UI"/>
          <w:color w:val="000000"/>
          <w:shd w:val="clear" w:color="auto" w:fill="FFFFFF"/>
        </w:rPr>
        <w:t xml:space="preserve"> </w:t>
      </w:r>
      <w:r w:rsidR="67E7BFFE" w:rsidRPr="00FA7A74">
        <w:rPr>
          <w:rStyle w:val="normaltextrun"/>
          <w:rFonts w:ascii="Segoe UI" w:hAnsi="Segoe UI" w:cs="Segoe UI"/>
          <w:color w:val="000000"/>
          <w:shd w:val="clear" w:color="auto" w:fill="FFFFFF"/>
        </w:rPr>
        <w:t>and we would</w:t>
      </w:r>
      <w:r w:rsidR="7E3AED3D" w:rsidRPr="00FA7A74">
        <w:rPr>
          <w:rStyle w:val="normaltextrun"/>
          <w:rFonts w:ascii="Segoe UI" w:hAnsi="Segoe UI" w:cs="Segoe UI"/>
          <w:color w:val="000000"/>
          <w:shd w:val="clear" w:color="auto" w:fill="FFFFFF"/>
        </w:rPr>
        <w:t xml:space="preserve"> like to </w:t>
      </w:r>
      <w:r w:rsidRPr="00FA7A74">
        <w:rPr>
          <w:rStyle w:val="normaltextrun"/>
          <w:rFonts w:ascii="Segoe UI" w:hAnsi="Segoe UI" w:cs="Segoe UI"/>
          <w:color w:val="000000"/>
          <w:shd w:val="clear" w:color="auto" w:fill="FFFFFF"/>
        </w:rPr>
        <w:t xml:space="preserve">thank </w:t>
      </w:r>
      <w:r w:rsidR="56A0DB1B" w:rsidRPr="00FA7A74">
        <w:rPr>
          <w:rStyle w:val="normaltextrun"/>
          <w:rFonts w:ascii="Segoe UI" w:hAnsi="Segoe UI" w:cs="Segoe UI"/>
          <w:color w:val="000000"/>
          <w:shd w:val="clear" w:color="auto" w:fill="FFFFFF"/>
        </w:rPr>
        <w:t xml:space="preserve">you </w:t>
      </w:r>
      <w:r w:rsidRPr="00FA7A74">
        <w:rPr>
          <w:rStyle w:val="normaltextrun"/>
          <w:rFonts w:ascii="Segoe UI" w:hAnsi="Segoe UI" w:cs="Segoe UI"/>
          <w:color w:val="000000"/>
          <w:shd w:val="clear" w:color="auto" w:fill="FFFFFF"/>
        </w:rPr>
        <w:t xml:space="preserve">for </w:t>
      </w:r>
      <w:r w:rsidR="7B2B58A6" w:rsidRPr="00FA7A74">
        <w:rPr>
          <w:rStyle w:val="normaltextrun"/>
          <w:rFonts w:ascii="Segoe UI" w:hAnsi="Segoe UI" w:cs="Segoe UI"/>
          <w:color w:val="000000"/>
          <w:shd w:val="clear" w:color="auto" w:fill="FFFFFF"/>
        </w:rPr>
        <w:t xml:space="preserve">once again </w:t>
      </w:r>
      <w:r w:rsidRPr="00FA7A74">
        <w:rPr>
          <w:rStyle w:val="normaltextrun"/>
          <w:rFonts w:ascii="Segoe UI" w:hAnsi="Segoe UI" w:cs="Segoe UI"/>
          <w:color w:val="000000"/>
          <w:shd w:val="clear" w:color="auto" w:fill="FFFFFF"/>
        </w:rPr>
        <w:t xml:space="preserve">organizing an inclusive dialogue with industry, civil society, and other third parties. </w:t>
      </w:r>
      <w:r w:rsidR="09DB8673" w:rsidRPr="00FA7A74">
        <w:rPr>
          <w:rStyle w:val="normaltextrun"/>
          <w:rFonts w:ascii="Segoe UI" w:hAnsi="Segoe UI" w:cs="Segoe UI"/>
          <w:color w:val="000000"/>
          <w:shd w:val="clear" w:color="auto" w:fill="FFFFFF"/>
        </w:rPr>
        <w:t>Unfortunately, once again, t</w:t>
      </w:r>
      <w:r w:rsidRPr="00FA7A74">
        <w:rPr>
          <w:rStyle w:val="normaltextrun"/>
          <w:rFonts w:ascii="Segoe UI" w:hAnsi="Segoe UI" w:cs="Segoe UI"/>
          <w:color w:val="000000"/>
          <w:shd w:val="clear" w:color="auto" w:fill="FFFFFF"/>
        </w:rPr>
        <w:t>he Cybersecurity Tech Accord was one of the several nongovernmental organizations that received a veto on their accreditation request to take part in the next Formal meeting of the Open-Ended Working Group</w:t>
      </w:r>
      <w:r w:rsidR="0A2D3C0E" w:rsidRPr="00FA7A74">
        <w:rPr>
          <w:rStyle w:val="normaltextrun"/>
          <w:rFonts w:ascii="Segoe UI" w:hAnsi="Segoe UI" w:cs="Segoe UI"/>
          <w:color w:val="000000"/>
          <w:shd w:val="clear" w:color="auto" w:fill="FFFFFF"/>
        </w:rPr>
        <w:t xml:space="preserve"> without a clear explanation as to why this has happened for the seventh time since the </w:t>
      </w:r>
      <w:r w:rsidR="37DE7AB7" w:rsidRPr="00FA7A74">
        <w:rPr>
          <w:rStyle w:val="normaltextrun"/>
          <w:rFonts w:ascii="Segoe UI" w:hAnsi="Segoe UI" w:cs="Segoe UI"/>
          <w:color w:val="000000"/>
          <w:shd w:val="clear" w:color="auto" w:fill="FFFFFF"/>
        </w:rPr>
        <w:t>beginning</w:t>
      </w:r>
      <w:r w:rsidR="0A2D3C0E" w:rsidRPr="00FA7A74">
        <w:rPr>
          <w:rStyle w:val="normaltextrun"/>
          <w:rFonts w:ascii="Segoe UI" w:hAnsi="Segoe UI" w:cs="Segoe UI"/>
          <w:color w:val="000000"/>
          <w:shd w:val="clear" w:color="auto" w:fill="FFFFFF"/>
        </w:rPr>
        <w:t xml:space="preserve"> of these discussions.</w:t>
      </w:r>
      <w:r w:rsidRPr="00FA7A74">
        <w:rPr>
          <w:rStyle w:val="normaltextrun"/>
          <w:rFonts w:ascii="Segoe UI" w:hAnsi="Segoe UI" w:cs="Segoe UI"/>
          <w:color w:val="000000"/>
          <w:bdr w:val="none" w:sz="0" w:space="0" w:color="auto" w:frame="1"/>
        </w:rPr>
        <w:t xml:space="preserve"> </w:t>
      </w:r>
      <w:r w:rsidR="2EE9254D" w:rsidRPr="00FA7A74">
        <w:rPr>
          <w:rStyle w:val="normaltextrun"/>
          <w:rFonts w:ascii="Segoe UI" w:hAnsi="Segoe UI" w:cs="Segoe UI"/>
          <w:color w:val="000000"/>
          <w:bdr w:val="none" w:sz="0" w:space="0" w:color="auto" w:frame="1"/>
        </w:rPr>
        <w:t>W</w:t>
      </w:r>
      <w:r w:rsidRPr="00FA7A74">
        <w:rPr>
          <w:rStyle w:val="normaltextrun"/>
          <w:rFonts w:ascii="Segoe UI" w:hAnsi="Segoe UI" w:cs="Segoe UI"/>
          <w:color w:val="000000"/>
          <w:bdr w:val="none" w:sz="0" w:space="0" w:color="auto" w:frame="1"/>
        </w:rPr>
        <w:t xml:space="preserve">e are encouraged by the decision of the </w:t>
      </w:r>
      <w:r w:rsidR="00407124" w:rsidRPr="00FA7A74">
        <w:rPr>
          <w:rStyle w:val="normaltextrun"/>
          <w:rFonts w:ascii="Segoe UI" w:hAnsi="Segoe UI" w:cs="Segoe UI"/>
          <w:color w:val="000000"/>
          <w:bdr w:val="none" w:sz="0" w:space="0" w:color="auto" w:frame="1"/>
        </w:rPr>
        <w:t>C</w:t>
      </w:r>
      <w:r w:rsidRPr="00FA7A74">
        <w:rPr>
          <w:rStyle w:val="normaltextrun"/>
          <w:rFonts w:ascii="Segoe UI" w:hAnsi="Segoe UI" w:cs="Segoe UI"/>
          <w:color w:val="000000"/>
          <w:bdr w:val="none" w:sz="0" w:space="0" w:color="auto" w:frame="1"/>
        </w:rPr>
        <w:t xml:space="preserve">hair to </w:t>
      </w:r>
      <w:r w:rsidRPr="00FA7A74">
        <w:rPr>
          <w:rStyle w:val="normaltextrun"/>
          <w:rFonts w:ascii="Segoe UI" w:hAnsi="Segoe UI" w:cs="Segoe UI"/>
          <w:color w:val="000000"/>
          <w:shd w:val="clear" w:color="auto" w:fill="FFFFFF"/>
        </w:rPr>
        <w:t xml:space="preserve">continue to pursue regularized informal engagement with the multistakeholder community alongside the OEWG, such as today’s event. </w:t>
      </w:r>
    </w:p>
    <w:p w14:paraId="673591C4" w14:textId="24A7974E" w:rsidR="008C6279" w:rsidRDefault="566E0B4A" w:rsidP="0379C267">
      <w:pPr>
        <w:jc w:val="both"/>
        <w:rPr>
          <w:rStyle w:val="eop"/>
          <w:rFonts w:ascii="Segoe UI Semilight" w:hAnsi="Segoe UI Semilight" w:cs="Segoe UI Semilight"/>
          <w:color w:val="000000" w:themeColor="text1"/>
        </w:rPr>
      </w:pPr>
      <w:r w:rsidRPr="002C0396">
        <w:rPr>
          <w:rFonts w:ascii="Segoe UI" w:hAnsi="Segoe UI" w:cs="Segoe UI"/>
        </w:rPr>
        <w:t>We want to reiterate that a</w:t>
      </w:r>
      <w:r w:rsidR="002C0396" w:rsidRPr="002C0396">
        <w:rPr>
          <w:rFonts w:ascii="Segoe UI" w:hAnsi="Segoe UI" w:cs="Segoe UI"/>
        </w:rPr>
        <w:t xml:space="preserve">s a community of more than 150 </w:t>
      </w:r>
      <w:r w:rsidR="6E21EFE6" w:rsidRPr="002C0396">
        <w:rPr>
          <w:rFonts w:ascii="Segoe UI" w:hAnsi="Segoe UI" w:cs="Segoe UI"/>
        </w:rPr>
        <w:t xml:space="preserve">global </w:t>
      </w:r>
      <w:r w:rsidR="002C0396" w:rsidRPr="002C0396">
        <w:rPr>
          <w:rFonts w:ascii="Segoe UI" w:hAnsi="Segoe UI" w:cs="Segoe UI"/>
        </w:rPr>
        <w:t>technology firms</w:t>
      </w:r>
      <w:r w:rsidR="00407124">
        <w:rPr>
          <w:rFonts w:ascii="Segoe UI" w:hAnsi="Segoe UI" w:cs="Segoe UI"/>
        </w:rPr>
        <w:t xml:space="preserve"> </w:t>
      </w:r>
      <w:r w:rsidR="00407124" w:rsidRPr="002C0396">
        <w:rPr>
          <w:rFonts w:ascii="Segoe UI" w:hAnsi="Segoe UI" w:cs="Segoe UI"/>
        </w:rPr>
        <w:t>committed to advancing cybersecurity and fostering trust online</w:t>
      </w:r>
      <w:r w:rsidR="00407124">
        <w:rPr>
          <w:rFonts w:ascii="Segoe UI" w:hAnsi="Segoe UI" w:cs="Segoe UI"/>
        </w:rPr>
        <w:t>, we</w:t>
      </w:r>
      <w:r w:rsidR="55D45E84">
        <w:rPr>
          <w:rFonts w:ascii="Segoe UI" w:hAnsi="Segoe UI" w:cs="Segoe UI"/>
        </w:rPr>
        <w:t xml:space="preserve"> are well placed to participate in these discussions. </w:t>
      </w:r>
    </w:p>
    <w:p w14:paraId="0A272209" w14:textId="632AB384" w:rsidR="00407124" w:rsidRDefault="00407124" w:rsidP="002C0396">
      <w:pPr>
        <w:jc w:val="both"/>
        <w:rPr>
          <w:rFonts w:ascii="Segoe UI" w:hAnsi="Segoe UI" w:cs="Segoe UI"/>
        </w:rPr>
      </w:pPr>
      <w:r>
        <w:rPr>
          <w:rFonts w:ascii="Segoe UI" w:hAnsi="Segoe UI" w:cs="Segoe UI"/>
        </w:rPr>
        <w:t xml:space="preserve">The Cybersecurity Tech Accord is deeply concerned about </w:t>
      </w:r>
      <w:r w:rsidRPr="002C0396">
        <w:rPr>
          <w:rFonts w:ascii="Segoe UI" w:hAnsi="Segoe UI" w:cs="Segoe UI"/>
        </w:rPr>
        <w:t xml:space="preserve">the </w:t>
      </w:r>
      <w:r>
        <w:rPr>
          <w:rFonts w:ascii="Segoe UI" w:hAnsi="Segoe UI" w:cs="Segoe UI"/>
        </w:rPr>
        <w:t>increasing</w:t>
      </w:r>
      <w:r w:rsidRPr="002C0396">
        <w:rPr>
          <w:rFonts w:ascii="Segoe UI" w:hAnsi="Segoe UI" w:cs="Segoe UI"/>
        </w:rPr>
        <w:t xml:space="preserve"> number of state-sponsored cyberattacks </w:t>
      </w:r>
      <w:r>
        <w:rPr>
          <w:rFonts w:ascii="Segoe UI" w:hAnsi="Segoe UI" w:cs="Segoe UI"/>
        </w:rPr>
        <w:t>on</w:t>
      </w:r>
      <w:r w:rsidRPr="002C0396">
        <w:rPr>
          <w:rFonts w:ascii="Segoe UI" w:hAnsi="Segoe UI" w:cs="Segoe UI"/>
        </w:rPr>
        <w:t xml:space="preserve"> the ICT supply chain in recent </w:t>
      </w:r>
      <w:r>
        <w:rPr>
          <w:rFonts w:ascii="Segoe UI" w:hAnsi="Segoe UI" w:cs="Segoe UI"/>
        </w:rPr>
        <w:t xml:space="preserve">times. These are </w:t>
      </w:r>
      <w:r w:rsidRPr="002C0396">
        <w:rPr>
          <w:rFonts w:ascii="Segoe UI" w:hAnsi="Segoe UI" w:cs="Segoe UI"/>
        </w:rPr>
        <w:t>indiscriminate</w:t>
      </w:r>
      <w:r>
        <w:rPr>
          <w:rFonts w:ascii="Segoe UI" w:hAnsi="Segoe UI" w:cs="Segoe UI"/>
        </w:rPr>
        <w:t xml:space="preserve"> attacks that aim to </w:t>
      </w:r>
      <w:r w:rsidRPr="002C0396">
        <w:rPr>
          <w:rFonts w:ascii="Segoe UI" w:hAnsi="Segoe UI" w:cs="Segoe UI"/>
        </w:rPr>
        <w:t>disrupt</w:t>
      </w:r>
      <w:r>
        <w:rPr>
          <w:rFonts w:ascii="Segoe UI" w:hAnsi="Segoe UI" w:cs="Segoe UI"/>
        </w:rPr>
        <w:t xml:space="preserve"> </w:t>
      </w:r>
      <w:r w:rsidRPr="002C0396">
        <w:rPr>
          <w:rFonts w:ascii="Segoe UI" w:hAnsi="Segoe UI" w:cs="Segoe UI"/>
        </w:rPr>
        <w:t>individual citizens’ lives and livelihoods</w:t>
      </w:r>
      <w:r>
        <w:rPr>
          <w:rFonts w:ascii="Segoe UI" w:hAnsi="Segoe UI" w:cs="Segoe UI"/>
        </w:rPr>
        <w:t>, and therefore they are contrary to</w:t>
      </w:r>
      <w:r w:rsidRPr="002C0396">
        <w:rPr>
          <w:rFonts w:ascii="Segoe UI" w:hAnsi="Segoe UI" w:cs="Segoe UI"/>
        </w:rPr>
        <w:t xml:space="preserve"> responsible state behavior</w:t>
      </w:r>
      <w:r>
        <w:rPr>
          <w:rFonts w:ascii="Segoe UI" w:hAnsi="Segoe UI" w:cs="Segoe UI"/>
        </w:rPr>
        <w:t xml:space="preserve"> in cyberspace.</w:t>
      </w:r>
    </w:p>
    <w:p w14:paraId="400BE93A" w14:textId="2D4F30F4" w:rsidR="00407124" w:rsidRDefault="00407124" w:rsidP="002C0396">
      <w:pPr>
        <w:jc w:val="both"/>
        <w:rPr>
          <w:rFonts w:ascii="Segoe UI" w:hAnsi="Segoe UI" w:cs="Segoe UI"/>
        </w:rPr>
      </w:pPr>
      <w:r w:rsidRPr="0379C267">
        <w:rPr>
          <w:rFonts w:ascii="Segoe UI" w:hAnsi="Segoe UI" w:cs="Segoe UI"/>
        </w:rPr>
        <w:t xml:space="preserve">Our signatory companies have observed a growing trend of state-sponsored cyberattacks </w:t>
      </w:r>
      <w:r w:rsidR="00E73528" w:rsidRPr="0379C267">
        <w:rPr>
          <w:rFonts w:ascii="Segoe UI" w:hAnsi="Segoe UI" w:cs="Segoe UI"/>
        </w:rPr>
        <w:t>that particularly</w:t>
      </w:r>
      <w:r w:rsidRPr="0379C267">
        <w:rPr>
          <w:rFonts w:ascii="Segoe UI" w:hAnsi="Segoe UI" w:cs="Segoe UI"/>
        </w:rPr>
        <w:t xml:space="preserve"> </w:t>
      </w:r>
      <w:r w:rsidR="7D92C452" w:rsidRPr="0379C267">
        <w:rPr>
          <w:rFonts w:ascii="Segoe UI" w:hAnsi="Segoe UI" w:cs="Segoe UI"/>
        </w:rPr>
        <w:t>target</w:t>
      </w:r>
      <w:r w:rsidRPr="0379C267">
        <w:rPr>
          <w:rFonts w:ascii="Segoe UI" w:hAnsi="Segoe UI" w:cs="Segoe UI"/>
        </w:rPr>
        <w:t xml:space="preserve"> the IT sector. The motivation behind these attacks is clear: threat actors aim to compromise an IT vendor </w:t>
      </w:r>
      <w:proofErr w:type="gramStart"/>
      <w:r w:rsidRPr="0379C267">
        <w:rPr>
          <w:rFonts w:ascii="Segoe UI" w:hAnsi="Segoe UI" w:cs="Segoe UI"/>
        </w:rPr>
        <w:t>in order to</w:t>
      </w:r>
      <w:proofErr w:type="gramEnd"/>
      <w:r w:rsidRPr="0379C267">
        <w:rPr>
          <w:rFonts w:ascii="Segoe UI" w:hAnsi="Segoe UI" w:cs="Segoe UI"/>
        </w:rPr>
        <w:t xml:space="preserve"> gain access to its clients’ systems. These attacks have significant humanitarian, social, and economic consequences, disrupting essential services for the </w:t>
      </w:r>
      <w:r w:rsidR="772E63F3" w:rsidRPr="0379C267">
        <w:rPr>
          <w:rFonts w:ascii="Segoe UI" w:hAnsi="Segoe UI" w:cs="Segoe UI"/>
        </w:rPr>
        <w:t>well-functioning</w:t>
      </w:r>
      <w:r w:rsidRPr="0379C267">
        <w:rPr>
          <w:rFonts w:ascii="Segoe UI" w:hAnsi="Segoe UI" w:cs="Segoe UI"/>
        </w:rPr>
        <w:t xml:space="preserve"> of our </w:t>
      </w:r>
      <w:r w:rsidR="0E311E13" w:rsidRPr="0379C267">
        <w:rPr>
          <w:rFonts w:ascii="Segoe UI" w:hAnsi="Segoe UI" w:cs="Segoe UI"/>
        </w:rPr>
        <w:t>societies, such</w:t>
      </w:r>
      <w:r w:rsidRPr="0379C267">
        <w:rPr>
          <w:rFonts w:ascii="Segoe UI" w:hAnsi="Segoe UI" w:cs="Segoe UI"/>
        </w:rPr>
        <w:t xml:space="preserve"> as education, healthcare, </w:t>
      </w:r>
      <w:r w:rsidR="003E7211">
        <w:rPr>
          <w:rFonts w:ascii="Segoe UI" w:hAnsi="Segoe UI" w:cs="Segoe UI"/>
        </w:rPr>
        <w:t xml:space="preserve">and </w:t>
      </w:r>
      <w:r w:rsidRPr="0379C267">
        <w:rPr>
          <w:rFonts w:ascii="Segoe UI" w:hAnsi="Segoe UI" w:cs="Segoe UI"/>
        </w:rPr>
        <w:t xml:space="preserve">financial services. More than the practical consequences on our everyday lives, these attacks have the potential to harm our societies, undermining the trust and confidence of </w:t>
      </w:r>
      <w:r w:rsidR="2E3D1580" w:rsidRPr="0379C267">
        <w:rPr>
          <w:rFonts w:ascii="Segoe UI" w:hAnsi="Segoe UI" w:cs="Segoe UI"/>
        </w:rPr>
        <w:t>citizens.</w:t>
      </w:r>
    </w:p>
    <w:p w14:paraId="3641D18B" w14:textId="49B86D0C" w:rsidR="007508A1" w:rsidRDefault="3AB5F293" w:rsidP="0379C267">
      <w:pPr>
        <w:jc w:val="both"/>
        <w:rPr>
          <w:rFonts w:ascii="Segoe UI" w:hAnsi="Segoe UI" w:cs="Segoe UI"/>
        </w:rPr>
      </w:pPr>
      <w:r w:rsidRPr="0379C267">
        <w:rPr>
          <w:rFonts w:ascii="Segoe UI" w:hAnsi="Segoe UI" w:cs="Segoe UI"/>
        </w:rPr>
        <w:t>During our last intervention in December 2023</w:t>
      </w:r>
      <w:r w:rsidR="007508A1" w:rsidRPr="0379C267">
        <w:rPr>
          <w:rFonts w:ascii="Segoe UI" w:hAnsi="Segoe UI" w:cs="Segoe UI"/>
        </w:rPr>
        <w:t>,</w:t>
      </w:r>
      <w:r w:rsidR="007508A1" w:rsidRPr="0379C267">
        <w:rPr>
          <w:rFonts w:ascii="Segoe UI" w:hAnsi="Segoe UI" w:cs="Segoe UI"/>
          <w:b/>
          <w:bCs/>
        </w:rPr>
        <w:t xml:space="preserve"> </w:t>
      </w:r>
      <w:r w:rsidR="002C0396" w:rsidRPr="0379C267">
        <w:rPr>
          <w:rFonts w:ascii="Segoe UI" w:hAnsi="Segoe UI" w:cs="Segoe UI"/>
        </w:rPr>
        <w:t xml:space="preserve">the Cybersecurity Tech Accord </w:t>
      </w:r>
      <w:r w:rsidR="00BE7C1F">
        <w:rPr>
          <w:rFonts w:ascii="Segoe UI" w:hAnsi="Segoe UI" w:cs="Segoe UI"/>
        </w:rPr>
        <w:t>and our</w:t>
      </w:r>
      <w:r w:rsidR="00BE7C1F" w:rsidRPr="0379C267">
        <w:rPr>
          <w:rFonts w:ascii="Segoe UI" w:hAnsi="Segoe UI" w:cs="Segoe UI"/>
        </w:rPr>
        <w:t xml:space="preserve"> signatories</w:t>
      </w:r>
      <w:r w:rsidR="002C0396" w:rsidRPr="0379C267">
        <w:rPr>
          <w:rFonts w:ascii="Segoe UI" w:hAnsi="Segoe UI" w:cs="Segoe UI"/>
        </w:rPr>
        <w:t xml:space="preserve"> </w:t>
      </w:r>
      <w:r w:rsidR="3AC52FDC" w:rsidRPr="0379C267">
        <w:rPr>
          <w:rFonts w:ascii="Segoe UI" w:hAnsi="Segoe UI" w:cs="Segoe UI"/>
        </w:rPr>
        <w:t>called</w:t>
      </w:r>
      <w:r w:rsidR="002C0396" w:rsidRPr="0379C267">
        <w:rPr>
          <w:rFonts w:ascii="Segoe UI" w:hAnsi="Segoe UI" w:cs="Segoe UI"/>
        </w:rPr>
        <w:t xml:space="preserve"> for a new voluntary international norm to be established by the United Nations</w:t>
      </w:r>
      <w:r w:rsidR="007508A1" w:rsidRPr="0379C267">
        <w:rPr>
          <w:rFonts w:ascii="Segoe UI" w:hAnsi="Segoe UI" w:cs="Segoe UI"/>
        </w:rPr>
        <w:t xml:space="preserve"> </w:t>
      </w:r>
      <w:r w:rsidR="00BE7C1F">
        <w:rPr>
          <w:rFonts w:ascii="Segoe UI" w:hAnsi="Segoe UI" w:cs="Segoe UI"/>
        </w:rPr>
        <w:t xml:space="preserve">OEWG </w:t>
      </w:r>
      <w:proofErr w:type="gramStart"/>
      <w:r w:rsidR="007508A1" w:rsidRPr="0379C267">
        <w:rPr>
          <w:rFonts w:ascii="Segoe UI" w:hAnsi="Segoe UI" w:cs="Segoe UI"/>
        </w:rPr>
        <w:t>in order to</w:t>
      </w:r>
      <w:proofErr w:type="gramEnd"/>
      <w:r w:rsidR="007508A1" w:rsidRPr="0379C267">
        <w:rPr>
          <w:rFonts w:ascii="Segoe UI" w:hAnsi="Segoe UI" w:cs="Segoe UI"/>
        </w:rPr>
        <w:t xml:space="preserve"> address this challenge. </w:t>
      </w:r>
      <w:r w:rsidR="002C0396" w:rsidRPr="0379C267">
        <w:rPr>
          <w:rFonts w:ascii="Segoe UI" w:hAnsi="Segoe UI" w:cs="Segoe UI"/>
        </w:rPr>
        <w:t xml:space="preserve"> </w:t>
      </w:r>
      <w:r w:rsidR="007508A1" w:rsidRPr="0379C267">
        <w:rPr>
          <w:rFonts w:ascii="Segoe UI" w:hAnsi="Segoe UI" w:cs="Segoe UI"/>
        </w:rPr>
        <w:t>This new norm would complement the existing 11 UN norms for responsible state behavior in cyberspace</w:t>
      </w:r>
      <w:r w:rsidR="714BFFB1" w:rsidRPr="0379C267">
        <w:rPr>
          <w:rFonts w:ascii="Segoe UI" w:hAnsi="Segoe UI" w:cs="Segoe UI"/>
        </w:rPr>
        <w:t xml:space="preserve">; </w:t>
      </w:r>
      <w:r w:rsidR="007508A1" w:rsidRPr="0379C267">
        <w:rPr>
          <w:rFonts w:ascii="Segoe UI" w:hAnsi="Segoe UI" w:cs="Segoe UI"/>
        </w:rPr>
        <w:t xml:space="preserve">while it would not be a legal requirement, it would constitute a new, strong commitment by states to tackle this issue. </w:t>
      </w:r>
    </w:p>
    <w:p w14:paraId="44B8644D" w14:textId="7F7BD491" w:rsidR="002C0396" w:rsidRPr="002C0396" w:rsidRDefault="007508A1" w:rsidP="002C0396">
      <w:pPr>
        <w:jc w:val="both"/>
        <w:rPr>
          <w:rFonts w:ascii="Segoe UI" w:hAnsi="Segoe UI" w:cs="Segoe UI"/>
        </w:rPr>
      </w:pPr>
      <w:r w:rsidRPr="0379C267">
        <w:rPr>
          <w:rFonts w:ascii="Segoe UI" w:hAnsi="Segoe UI" w:cs="Segoe UI"/>
        </w:rPr>
        <w:t xml:space="preserve">Already </w:t>
      </w:r>
      <w:r w:rsidR="002C0396" w:rsidRPr="0379C267">
        <w:rPr>
          <w:rFonts w:ascii="Segoe UI" w:hAnsi="Segoe UI" w:cs="Segoe UI"/>
        </w:rPr>
        <w:t xml:space="preserve">existing UN norms </w:t>
      </w:r>
      <w:r w:rsidRPr="0379C267">
        <w:rPr>
          <w:rFonts w:ascii="Segoe UI" w:hAnsi="Segoe UI" w:cs="Segoe UI"/>
        </w:rPr>
        <w:t>state</w:t>
      </w:r>
      <w:r w:rsidR="002C0396" w:rsidRPr="0379C267">
        <w:rPr>
          <w:rFonts w:ascii="Segoe UI" w:hAnsi="Segoe UI" w:cs="Segoe UI"/>
        </w:rPr>
        <w:t xml:space="preserve"> that “States should take reasonable steps to ensure the integrity of the supply chain…”</w:t>
      </w:r>
      <w:r w:rsidRPr="0379C267">
        <w:rPr>
          <w:rFonts w:ascii="Segoe UI" w:hAnsi="Segoe UI" w:cs="Segoe UI"/>
        </w:rPr>
        <w:t xml:space="preserve">, however the context we find ourselves in has </w:t>
      </w:r>
      <w:r w:rsidR="002C0396" w:rsidRPr="0379C267">
        <w:rPr>
          <w:rFonts w:ascii="Segoe UI" w:hAnsi="Segoe UI" w:cs="Segoe UI"/>
        </w:rPr>
        <w:t xml:space="preserve">clearly </w:t>
      </w:r>
      <w:r w:rsidRPr="0379C267">
        <w:rPr>
          <w:rFonts w:ascii="Segoe UI" w:hAnsi="Segoe UI" w:cs="Segoe UI"/>
        </w:rPr>
        <w:t xml:space="preserve">shown that this has </w:t>
      </w:r>
      <w:r w:rsidR="002C0396" w:rsidRPr="0379C267">
        <w:rPr>
          <w:rFonts w:ascii="Segoe UI" w:hAnsi="Segoe UI" w:cs="Segoe UI"/>
        </w:rPr>
        <w:t>not been understood as a prohibition on attacks against t</w:t>
      </w:r>
      <w:r w:rsidRPr="0379C267">
        <w:rPr>
          <w:rFonts w:ascii="Segoe UI" w:hAnsi="Segoe UI" w:cs="Segoe UI"/>
        </w:rPr>
        <w:t>he supply chain</w:t>
      </w:r>
      <w:r w:rsidR="002C0396" w:rsidRPr="0379C267">
        <w:rPr>
          <w:rFonts w:ascii="Segoe UI" w:hAnsi="Segoe UI" w:cs="Segoe UI"/>
        </w:rPr>
        <w:t>. And while states should, together with the private sector</w:t>
      </w:r>
      <w:r w:rsidR="63976358" w:rsidRPr="0379C267">
        <w:rPr>
          <w:rFonts w:ascii="Segoe UI" w:hAnsi="Segoe UI" w:cs="Segoe UI"/>
        </w:rPr>
        <w:t>,</w:t>
      </w:r>
      <w:r w:rsidR="002C0396" w:rsidRPr="0379C267">
        <w:rPr>
          <w:rFonts w:ascii="Segoe UI" w:hAnsi="Segoe UI" w:cs="Segoe UI"/>
        </w:rPr>
        <w:t xml:space="preserve"> work to improve security in the ICT supply chain due to its </w:t>
      </w:r>
      <w:r w:rsidR="002C0396" w:rsidRPr="0379C267">
        <w:rPr>
          <w:rFonts w:ascii="Segoe UI" w:hAnsi="Segoe UI" w:cs="Segoe UI"/>
        </w:rPr>
        <w:lastRenderedPageBreak/>
        <w:t xml:space="preserve">significance, that same significance should also oblige states to not target the ICT supply chain with cyberattacks.  </w:t>
      </w:r>
    </w:p>
    <w:p w14:paraId="2C3F2FAC" w14:textId="24E9AC6E" w:rsidR="00AD56C5" w:rsidRDefault="007508A1" w:rsidP="002C0396">
      <w:pPr>
        <w:jc w:val="both"/>
        <w:rPr>
          <w:rFonts w:ascii="Segoe UI" w:hAnsi="Segoe UI" w:cs="Segoe UI"/>
        </w:rPr>
      </w:pPr>
      <w:r w:rsidRPr="29A5F602">
        <w:rPr>
          <w:rFonts w:ascii="Segoe UI" w:hAnsi="Segoe UI" w:cs="Segoe UI"/>
        </w:rPr>
        <w:t xml:space="preserve">A new norm </w:t>
      </w:r>
      <w:r w:rsidR="002C0396" w:rsidRPr="29A5F602">
        <w:rPr>
          <w:rFonts w:ascii="Segoe UI" w:hAnsi="Segoe UI" w:cs="Segoe UI"/>
        </w:rPr>
        <w:t xml:space="preserve">would send a strong signal about responsible behavior, encouraging states to </w:t>
      </w:r>
      <w:proofErr w:type="gramStart"/>
      <w:r w:rsidR="002C0396" w:rsidRPr="29A5F602">
        <w:rPr>
          <w:rFonts w:ascii="Segoe UI" w:hAnsi="Segoe UI" w:cs="Segoe UI"/>
        </w:rPr>
        <w:t>more carefully consider collateral damage and discourage attacks that put others needlessly at risk</w:t>
      </w:r>
      <w:proofErr w:type="gramEnd"/>
      <w:r w:rsidR="002C0396" w:rsidRPr="29A5F602">
        <w:rPr>
          <w:rFonts w:ascii="Segoe UI" w:hAnsi="Segoe UI" w:cs="Segoe UI"/>
        </w:rPr>
        <w:t xml:space="preserve">. </w:t>
      </w:r>
      <w:r w:rsidRPr="29A5F602">
        <w:rPr>
          <w:rFonts w:ascii="Segoe UI" w:hAnsi="Segoe UI" w:cs="Segoe UI"/>
        </w:rPr>
        <w:t>S</w:t>
      </w:r>
      <w:r w:rsidR="002C0396" w:rsidRPr="29A5F602">
        <w:rPr>
          <w:rFonts w:ascii="Segoe UI" w:hAnsi="Segoe UI" w:cs="Segoe UI"/>
        </w:rPr>
        <w:t xml:space="preserve">etting such an expectation would allow other states to take steps to promote accountability, including by adopting transparency measures regarding targeting decisions and calling out when the norm is violated in public attribution statements. This would help foster a culture of responsibility and restraint among states and other actors in </w:t>
      </w:r>
      <w:r w:rsidR="509E724A" w:rsidRPr="29A5F602">
        <w:rPr>
          <w:rFonts w:ascii="Segoe UI" w:hAnsi="Segoe UI" w:cs="Segoe UI"/>
        </w:rPr>
        <w:t>cyberspace and</w:t>
      </w:r>
      <w:r w:rsidR="002C0396" w:rsidRPr="29A5F602">
        <w:rPr>
          <w:rFonts w:ascii="Segoe UI" w:hAnsi="Segoe UI" w:cs="Segoe UI"/>
        </w:rPr>
        <w:t xml:space="preserve"> contribute to the development and observance of a rules-based order that respects the sovereignty, rights, and interests of all parties.</w:t>
      </w:r>
      <w:r w:rsidRPr="29A5F602">
        <w:rPr>
          <w:rFonts w:ascii="Segoe UI" w:hAnsi="Segoe UI" w:cs="Segoe UI"/>
        </w:rPr>
        <w:t xml:space="preserve"> Our signatories believe i</w:t>
      </w:r>
      <w:r w:rsidR="002C0396" w:rsidRPr="29A5F602">
        <w:rPr>
          <w:rFonts w:ascii="Segoe UI" w:hAnsi="Segoe UI" w:cs="Segoe UI"/>
        </w:rPr>
        <w:t xml:space="preserve">t is imperative that the United Nations take actions </w:t>
      </w:r>
      <w:r w:rsidRPr="29A5F602">
        <w:rPr>
          <w:rFonts w:ascii="Segoe UI" w:hAnsi="Segoe UI" w:cs="Segoe UI"/>
        </w:rPr>
        <w:t xml:space="preserve">to protect the supply chain </w:t>
      </w:r>
      <w:r w:rsidR="002C0396" w:rsidRPr="29A5F602">
        <w:rPr>
          <w:rFonts w:ascii="Segoe UI" w:hAnsi="Segoe UI" w:cs="Segoe UI"/>
        </w:rPr>
        <w:t xml:space="preserve">in accordance with this guidance. </w:t>
      </w:r>
    </w:p>
    <w:p w14:paraId="6119F41D" w14:textId="2CB53602" w:rsidR="007508A1" w:rsidRDefault="00D55D51" w:rsidP="0379C267">
      <w:pPr>
        <w:rPr>
          <w:rFonts w:ascii="Segoe UI" w:eastAsia="Segoe UI" w:hAnsi="Segoe UI" w:cs="Segoe UI"/>
        </w:rPr>
      </w:pPr>
      <w:r>
        <w:rPr>
          <w:rFonts w:ascii="Segoe UI" w:eastAsia="Segoe UI" w:hAnsi="Segoe UI" w:cs="Segoe UI"/>
        </w:rPr>
        <w:t>W</w:t>
      </w:r>
      <w:r w:rsidR="007508A1" w:rsidRPr="0379C267">
        <w:rPr>
          <w:rFonts w:ascii="Segoe UI" w:eastAsia="Segoe UI" w:hAnsi="Segoe UI" w:cs="Segoe UI"/>
        </w:rPr>
        <w:t>e would like to restate the industry’s commitment to support the application of existing norms in cyberspace. One of the ways in which the Cybersecurity Tech Accord is upholding this commitment is by sharing</w:t>
      </w:r>
      <w:r w:rsidR="00430BFE" w:rsidRPr="0379C267">
        <w:rPr>
          <w:rFonts w:ascii="Segoe UI" w:eastAsia="Segoe UI" w:hAnsi="Segoe UI" w:cs="Segoe UI"/>
        </w:rPr>
        <w:t xml:space="preserve"> key</w:t>
      </w:r>
      <w:r w:rsidR="007508A1" w:rsidRPr="0379C267">
        <w:rPr>
          <w:rFonts w:ascii="Segoe UI" w:eastAsia="Segoe UI" w:hAnsi="Segoe UI" w:cs="Segoe UI"/>
        </w:rPr>
        <w:t xml:space="preserve"> information </w:t>
      </w:r>
      <w:r w:rsidR="00430BFE" w:rsidRPr="0379C267">
        <w:rPr>
          <w:rFonts w:ascii="Segoe UI" w:eastAsia="Segoe UI" w:hAnsi="Segoe UI" w:cs="Segoe UI"/>
        </w:rPr>
        <w:t xml:space="preserve">with governments </w:t>
      </w:r>
      <w:r w:rsidR="007508A1" w:rsidRPr="0379C267">
        <w:rPr>
          <w:rFonts w:ascii="Segoe UI" w:eastAsia="Segoe UI" w:hAnsi="Segoe UI" w:cs="Segoe UI"/>
        </w:rPr>
        <w:t xml:space="preserve">about the </w:t>
      </w:r>
      <w:r w:rsidR="00430BFE" w:rsidRPr="0379C267">
        <w:rPr>
          <w:rFonts w:ascii="Segoe UI" w:eastAsia="Segoe UI" w:hAnsi="Segoe UI" w:cs="Segoe UI"/>
        </w:rPr>
        <w:t xml:space="preserve">cybersecurity </w:t>
      </w:r>
      <w:r w:rsidR="007508A1" w:rsidRPr="0379C267">
        <w:rPr>
          <w:rFonts w:ascii="Segoe UI" w:eastAsia="Segoe UI" w:hAnsi="Segoe UI" w:cs="Segoe UI"/>
        </w:rPr>
        <w:t>threat landscape,</w:t>
      </w:r>
      <w:r w:rsidR="00430BFE" w:rsidRPr="0379C267">
        <w:rPr>
          <w:rFonts w:ascii="Segoe UI" w:eastAsia="Segoe UI" w:hAnsi="Segoe UI" w:cs="Segoe UI"/>
        </w:rPr>
        <w:t xml:space="preserve"> such as important threats, major trends observed with respect to these threats, threat actors and attack techniques, as well as relevant mitigation measures.</w:t>
      </w:r>
      <w:r w:rsidR="007508A1" w:rsidRPr="0379C267">
        <w:rPr>
          <w:rFonts w:ascii="Segoe UI" w:eastAsia="Segoe UI" w:hAnsi="Segoe UI" w:cs="Segoe UI"/>
        </w:rPr>
        <w:t xml:space="preserve"> </w:t>
      </w:r>
      <w:r w:rsidR="00430BFE" w:rsidRPr="0379C267">
        <w:rPr>
          <w:rFonts w:ascii="Segoe UI" w:eastAsia="Segoe UI" w:hAnsi="Segoe UI" w:cs="Segoe UI"/>
        </w:rPr>
        <w:t xml:space="preserve">This is </w:t>
      </w:r>
      <w:r w:rsidR="007508A1" w:rsidRPr="0379C267">
        <w:rPr>
          <w:rFonts w:ascii="Segoe UI" w:eastAsia="Segoe UI" w:hAnsi="Segoe UI" w:cs="Segoe UI"/>
        </w:rPr>
        <w:t xml:space="preserve">what we hope to </w:t>
      </w:r>
      <w:r w:rsidR="00430BFE" w:rsidRPr="0379C267">
        <w:rPr>
          <w:rFonts w:ascii="Segoe UI" w:eastAsia="Segoe UI" w:hAnsi="Segoe UI" w:cs="Segoe UI"/>
        </w:rPr>
        <w:t>achieve with our T</w:t>
      </w:r>
      <w:r w:rsidR="007508A1" w:rsidRPr="0379C267">
        <w:rPr>
          <w:rFonts w:ascii="Segoe UI" w:eastAsia="Segoe UI" w:hAnsi="Segoe UI" w:cs="Segoe UI"/>
        </w:rPr>
        <w:t xml:space="preserve">hreat </w:t>
      </w:r>
      <w:r w:rsidR="00430BFE" w:rsidRPr="0379C267">
        <w:rPr>
          <w:rFonts w:ascii="Segoe UI" w:eastAsia="Segoe UI" w:hAnsi="Segoe UI" w:cs="Segoe UI"/>
        </w:rPr>
        <w:t>I</w:t>
      </w:r>
      <w:r w:rsidR="007508A1" w:rsidRPr="0379C267">
        <w:rPr>
          <w:rFonts w:ascii="Segoe UI" w:eastAsia="Segoe UI" w:hAnsi="Segoe UI" w:cs="Segoe UI"/>
        </w:rPr>
        <w:t xml:space="preserve">ntelligence </w:t>
      </w:r>
      <w:r w:rsidR="00430BFE" w:rsidRPr="0379C267">
        <w:rPr>
          <w:rFonts w:ascii="Segoe UI" w:eastAsia="Segoe UI" w:hAnsi="Segoe UI" w:cs="Segoe UI"/>
        </w:rPr>
        <w:t>N</w:t>
      </w:r>
      <w:r w:rsidR="007508A1" w:rsidRPr="0379C267">
        <w:rPr>
          <w:rFonts w:ascii="Segoe UI" w:eastAsia="Segoe UI" w:hAnsi="Segoe UI" w:cs="Segoe UI"/>
        </w:rPr>
        <w:t xml:space="preserve">ewsletter </w:t>
      </w:r>
      <w:r w:rsidR="00430BFE" w:rsidRPr="0379C267">
        <w:rPr>
          <w:rFonts w:ascii="Segoe UI" w:eastAsia="Segoe UI" w:hAnsi="Segoe UI" w:cs="Segoe UI"/>
        </w:rPr>
        <w:t xml:space="preserve">aimed at </w:t>
      </w:r>
      <w:r w:rsidR="007508A1" w:rsidRPr="0379C267">
        <w:rPr>
          <w:rFonts w:ascii="Segoe UI" w:eastAsia="Segoe UI" w:hAnsi="Segoe UI" w:cs="Segoe UI"/>
        </w:rPr>
        <w:t>the cyber diplomat</w:t>
      </w:r>
      <w:r w:rsidR="00243C1C">
        <w:rPr>
          <w:rFonts w:ascii="Segoe UI" w:eastAsia="Segoe UI" w:hAnsi="Segoe UI" w:cs="Segoe UI"/>
        </w:rPr>
        <w:t>ic</w:t>
      </w:r>
      <w:r w:rsidR="007508A1" w:rsidRPr="0379C267">
        <w:rPr>
          <w:rFonts w:ascii="Segoe UI" w:eastAsia="Segoe UI" w:hAnsi="Segoe UI" w:cs="Segoe UI"/>
        </w:rPr>
        <w:t xml:space="preserve"> community</w:t>
      </w:r>
      <w:r w:rsidR="00430BFE" w:rsidRPr="0379C267">
        <w:rPr>
          <w:rFonts w:ascii="Segoe UI" w:eastAsia="Segoe UI" w:hAnsi="Segoe UI" w:cs="Segoe UI"/>
        </w:rPr>
        <w:t>, which</w:t>
      </w:r>
      <w:r w:rsidR="007508A1" w:rsidRPr="0379C267">
        <w:rPr>
          <w:rFonts w:ascii="Segoe UI" w:eastAsia="Segoe UI" w:hAnsi="Segoe UI" w:cs="Segoe UI"/>
        </w:rPr>
        <w:t xml:space="preserve"> the Tech Accord releases quarterly</w:t>
      </w:r>
      <w:r w:rsidR="00430BFE" w:rsidRPr="0379C267">
        <w:rPr>
          <w:rFonts w:ascii="Segoe UI" w:eastAsia="Segoe UI" w:hAnsi="Segoe UI" w:cs="Segoe UI"/>
        </w:rPr>
        <w:t>. We encourage cyber diplomats and all</w:t>
      </w:r>
      <w:r w:rsidR="68213633" w:rsidRPr="0379C267">
        <w:rPr>
          <w:rFonts w:ascii="Segoe UI" w:eastAsia="Segoe UI" w:hAnsi="Segoe UI" w:cs="Segoe UI"/>
        </w:rPr>
        <w:t xml:space="preserve"> other</w:t>
      </w:r>
      <w:r w:rsidR="00430BFE" w:rsidRPr="0379C267">
        <w:rPr>
          <w:rFonts w:ascii="Segoe UI" w:eastAsia="Segoe UI" w:hAnsi="Segoe UI" w:cs="Segoe UI"/>
        </w:rPr>
        <w:t xml:space="preserve"> interested stakeholders </w:t>
      </w:r>
      <w:r w:rsidR="007508A1" w:rsidRPr="0379C267">
        <w:rPr>
          <w:rFonts w:ascii="Segoe UI" w:eastAsia="Segoe UI" w:hAnsi="Segoe UI" w:cs="Segoe UI"/>
        </w:rPr>
        <w:t>to join the distr</w:t>
      </w:r>
      <w:r w:rsidR="00430BFE" w:rsidRPr="0379C267">
        <w:rPr>
          <w:rFonts w:ascii="Segoe UI" w:eastAsia="Segoe UI" w:hAnsi="Segoe UI" w:cs="Segoe UI"/>
        </w:rPr>
        <w:t xml:space="preserve">ibution list of our threat intelligence newsletter </w:t>
      </w:r>
      <w:r w:rsidR="007508A1" w:rsidRPr="0379C267">
        <w:rPr>
          <w:rFonts w:ascii="Segoe UI" w:eastAsia="Segoe UI" w:hAnsi="Segoe UI" w:cs="Segoe UI"/>
        </w:rPr>
        <w:t xml:space="preserve">if </w:t>
      </w:r>
      <w:r w:rsidR="00430BFE" w:rsidRPr="0379C267">
        <w:rPr>
          <w:rFonts w:ascii="Segoe UI" w:eastAsia="Segoe UI" w:hAnsi="Segoe UI" w:cs="Segoe UI"/>
        </w:rPr>
        <w:t xml:space="preserve">you </w:t>
      </w:r>
      <w:r w:rsidR="007508A1" w:rsidRPr="0379C267">
        <w:rPr>
          <w:rFonts w:ascii="Segoe UI" w:eastAsia="Segoe UI" w:hAnsi="Segoe UI" w:cs="Segoe UI"/>
        </w:rPr>
        <w:t>would lik</w:t>
      </w:r>
      <w:r w:rsidR="00430BFE" w:rsidRPr="0379C267">
        <w:rPr>
          <w:rFonts w:ascii="Segoe UI" w:eastAsia="Segoe UI" w:hAnsi="Segoe UI" w:cs="Segoe UI"/>
        </w:rPr>
        <w:t>e to</w:t>
      </w:r>
      <w:r w:rsidR="2201FDEF" w:rsidRPr="0379C267">
        <w:rPr>
          <w:rFonts w:ascii="Segoe UI" w:eastAsia="Segoe UI" w:hAnsi="Segoe UI" w:cs="Segoe UI"/>
        </w:rPr>
        <w:t xml:space="preserve"> gain access to these </w:t>
      </w:r>
      <w:r w:rsidR="00430BFE" w:rsidRPr="0379C267">
        <w:rPr>
          <w:rFonts w:ascii="Segoe UI" w:eastAsia="Segoe UI" w:hAnsi="Segoe UI" w:cs="Segoe UI"/>
        </w:rPr>
        <w:t xml:space="preserve">resources from our signatory companies. </w:t>
      </w:r>
    </w:p>
    <w:p w14:paraId="188F3E11" w14:textId="0AC69762" w:rsidR="00243C1C" w:rsidRDefault="00243C1C" w:rsidP="0379C267">
      <w:pPr>
        <w:rPr>
          <w:rFonts w:ascii="Segoe UI" w:eastAsia="Segoe UI" w:hAnsi="Segoe UI" w:cs="Segoe UI"/>
        </w:rPr>
      </w:pPr>
      <w:r>
        <w:rPr>
          <w:rFonts w:ascii="Segoe UI" w:eastAsia="Segoe UI" w:hAnsi="Segoe UI" w:cs="Segoe UI"/>
        </w:rPr>
        <w:t xml:space="preserve">Once again, </w:t>
      </w:r>
      <w:proofErr w:type="spellStart"/>
      <w:r>
        <w:rPr>
          <w:rFonts w:ascii="Segoe UI" w:eastAsia="Segoe UI" w:hAnsi="Segoe UI" w:cs="Segoe UI"/>
        </w:rPr>
        <w:t>Mr</w:t>
      </w:r>
      <w:proofErr w:type="spellEnd"/>
      <w:r>
        <w:rPr>
          <w:rFonts w:ascii="Segoe UI" w:eastAsia="Segoe UI" w:hAnsi="Segoe UI" w:cs="Segoe UI"/>
        </w:rPr>
        <w:t xml:space="preserve"> Chair, Katherine, </w:t>
      </w:r>
    </w:p>
    <w:p w14:paraId="410DF796" w14:textId="44A0A836" w:rsidR="00243C1C" w:rsidRDefault="00243C1C" w:rsidP="0379C267">
      <w:pPr>
        <w:rPr>
          <w:rFonts w:ascii="Segoe UI" w:eastAsia="Segoe UI" w:hAnsi="Segoe UI" w:cs="Segoe UI"/>
        </w:rPr>
      </w:pPr>
      <w:r>
        <w:rPr>
          <w:rFonts w:ascii="Segoe UI" w:eastAsia="Segoe UI" w:hAnsi="Segoe UI" w:cs="Segoe UI"/>
        </w:rPr>
        <w:t>We thank you for your time.</w:t>
      </w:r>
    </w:p>
    <w:p w14:paraId="60F14E9A" w14:textId="77777777" w:rsidR="00243C1C" w:rsidRPr="00342188" w:rsidRDefault="00243C1C" w:rsidP="0379C267">
      <w:pPr>
        <w:rPr>
          <w:rFonts w:ascii="Segoe UI" w:eastAsia="Segoe UI" w:hAnsi="Segoe UI" w:cs="Segoe UI"/>
        </w:rPr>
      </w:pPr>
    </w:p>
    <w:p w14:paraId="4564A872" w14:textId="0B64B6D5" w:rsidR="0379C267" w:rsidRDefault="0379C267" w:rsidP="0379C267">
      <w:pPr>
        <w:jc w:val="both"/>
        <w:rPr>
          <w:rFonts w:ascii="Aptos" w:eastAsia="Aptos" w:hAnsi="Aptos" w:cs="Aptos"/>
          <w:color w:val="212121"/>
        </w:rPr>
      </w:pPr>
    </w:p>
    <w:sectPr w:rsidR="0379C267">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E41A" w14:textId="77777777" w:rsidR="004317A0" w:rsidRDefault="004317A0" w:rsidP="00342188">
      <w:pPr>
        <w:spacing w:after="0" w:line="240" w:lineRule="auto"/>
      </w:pPr>
      <w:r>
        <w:separator/>
      </w:r>
    </w:p>
  </w:endnote>
  <w:endnote w:type="continuationSeparator" w:id="0">
    <w:p w14:paraId="5B4589A2" w14:textId="77777777" w:rsidR="004317A0" w:rsidRDefault="004317A0" w:rsidP="00342188">
      <w:pPr>
        <w:spacing w:after="0" w:line="240" w:lineRule="auto"/>
      </w:pPr>
      <w:r>
        <w:continuationSeparator/>
      </w:r>
    </w:p>
  </w:endnote>
  <w:endnote w:type="continuationNotice" w:id="1">
    <w:p w14:paraId="35999580" w14:textId="77777777" w:rsidR="004317A0" w:rsidRDefault="00431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804479"/>
      <w:docPartObj>
        <w:docPartGallery w:val="Page Numbers (Bottom of Page)"/>
        <w:docPartUnique/>
      </w:docPartObj>
    </w:sdtPr>
    <w:sdtContent>
      <w:p w14:paraId="5C91A541" w14:textId="1EEE0489" w:rsidR="00342188" w:rsidRDefault="00342188" w:rsidP="00AA08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342C3B" w14:textId="77777777" w:rsidR="00342188" w:rsidRDefault="00342188" w:rsidP="00342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5483994"/>
      <w:docPartObj>
        <w:docPartGallery w:val="Page Numbers (Bottom of Page)"/>
        <w:docPartUnique/>
      </w:docPartObj>
    </w:sdtPr>
    <w:sdtContent>
      <w:p w14:paraId="5FCEB760" w14:textId="36C05BA3" w:rsidR="00342188" w:rsidRDefault="00342188" w:rsidP="00AA08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87838D" w14:textId="77777777" w:rsidR="00342188" w:rsidRDefault="00342188" w:rsidP="003421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3DA2" w14:textId="77777777" w:rsidR="004317A0" w:rsidRDefault="004317A0" w:rsidP="00342188">
      <w:pPr>
        <w:spacing w:after="0" w:line="240" w:lineRule="auto"/>
      </w:pPr>
      <w:r>
        <w:separator/>
      </w:r>
    </w:p>
  </w:footnote>
  <w:footnote w:type="continuationSeparator" w:id="0">
    <w:p w14:paraId="5BE6773E" w14:textId="77777777" w:rsidR="004317A0" w:rsidRDefault="004317A0" w:rsidP="00342188">
      <w:pPr>
        <w:spacing w:after="0" w:line="240" w:lineRule="auto"/>
      </w:pPr>
      <w:r>
        <w:continuationSeparator/>
      </w:r>
    </w:p>
  </w:footnote>
  <w:footnote w:type="continuationNotice" w:id="1">
    <w:p w14:paraId="54462DB2" w14:textId="77777777" w:rsidR="004317A0" w:rsidRDefault="00431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C46A" w14:textId="75890007" w:rsidR="004D3851" w:rsidRDefault="004D3851" w:rsidP="004D3851">
    <w:pPr>
      <w:pStyle w:val="Header"/>
      <w:jc w:val="right"/>
    </w:pPr>
    <w:r>
      <w:rPr>
        <w:noProof/>
      </w:rPr>
      <w:drawing>
        <wp:inline distT="0" distB="0" distL="0" distR="0" wp14:anchorId="23D306D4" wp14:editId="71B9B746">
          <wp:extent cx="1205865" cy="445770"/>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445770"/>
                  </a:xfrm>
                  <a:prstGeom prst="rect">
                    <a:avLst/>
                  </a:prstGeom>
                  <a:noFill/>
                  <a:ln>
                    <a:noFill/>
                  </a:ln>
                </pic:spPr>
              </pic:pic>
            </a:graphicData>
          </a:graphic>
        </wp:inline>
      </w:drawing>
    </w:r>
  </w:p>
  <w:p w14:paraId="65D71D2B" w14:textId="77777777" w:rsidR="004D3851" w:rsidRDefault="004D3851" w:rsidP="004D38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51181"/>
    <w:multiLevelType w:val="hybridMultilevel"/>
    <w:tmpl w:val="698E0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C2031"/>
    <w:multiLevelType w:val="hybridMultilevel"/>
    <w:tmpl w:val="6B7E5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4133462">
    <w:abstractNumId w:val="0"/>
  </w:num>
  <w:num w:numId="2" w16cid:durableId="172297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FC"/>
    <w:rsid w:val="000369B4"/>
    <w:rsid w:val="00067954"/>
    <w:rsid w:val="000D5E96"/>
    <w:rsid w:val="001179FC"/>
    <w:rsid w:val="0014618A"/>
    <w:rsid w:val="001878C1"/>
    <w:rsid w:val="001D67BB"/>
    <w:rsid w:val="002418E2"/>
    <w:rsid w:val="00243C1C"/>
    <w:rsid w:val="0028141A"/>
    <w:rsid w:val="002C0396"/>
    <w:rsid w:val="002D39B4"/>
    <w:rsid w:val="002D3E41"/>
    <w:rsid w:val="002F4DD6"/>
    <w:rsid w:val="00330262"/>
    <w:rsid w:val="00342188"/>
    <w:rsid w:val="0034509B"/>
    <w:rsid w:val="00381CF5"/>
    <w:rsid w:val="003E7211"/>
    <w:rsid w:val="00407124"/>
    <w:rsid w:val="00430BFE"/>
    <w:rsid w:val="004317A0"/>
    <w:rsid w:val="00435297"/>
    <w:rsid w:val="004766A2"/>
    <w:rsid w:val="004D3851"/>
    <w:rsid w:val="004D6EDC"/>
    <w:rsid w:val="00527D40"/>
    <w:rsid w:val="005416C6"/>
    <w:rsid w:val="00554A24"/>
    <w:rsid w:val="00560ABE"/>
    <w:rsid w:val="005C6698"/>
    <w:rsid w:val="005D25BD"/>
    <w:rsid w:val="005E5B0B"/>
    <w:rsid w:val="005F1CC6"/>
    <w:rsid w:val="006116BC"/>
    <w:rsid w:val="006153D6"/>
    <w:rsid w:val="00650766"/>
    <w:rsid w:val="00667A38"/>
    <w:rsid w:val="00677019"/>
    <w:rsid w:val="007067A3"/>
    <w:rsid w:val="00730C46"/>
    <w:rsid w:val="007508A1"/>
    <w:rsid w:val="007520C2"/>
    <w:rsid w:val="00795CB3"/>
    <w:rsid w:val="008001A7"/>
    <w:rsid w:val="00813024"/>
    <w:rsid w:val="00850C28"/>
    <w:rsid w:val="0089341A"/>
    <w:rsid w:val="008B1B73"/>
    <w:rsid w:val="008C473B"/>
    <w:rsid w:val="008C6279"/>
    <w:rsid w:val="008D5386"/>
    <w:rsid w:val="008E332C"/>
    <w:rsid w:val="00902984"/>
    <w:rsid w:val="009072EB"/>
    <w:rsid w:val="00932C4E"/>
    <w:rsid w:val="00956182"/>
    <w:rsid w:val="009970FC"/>
    <w:rsid w:val="009B4671"/>
    <w:rsid w:val="009E3A6C"/>
    <w:rsid w:val="009E3F98"/>
    <w:rsid w:val="009F53AD"/>
    <w:rsid w:val="00A27547"/>
    <w:rsid w:val="00A51FD1"/>
    <w:rsid w:val="00A800E6"/>
    <w:rsid w:val="00A95F58"/>
    <w:rsid w:val="00AC5AF0"/>
    <w:rsid w:val="00AD56C5"/>
    <w:rsid w:val="00B013A8"/>
    <w:rsid w:val="00B07F27"/>
    <w:rsid w:val="00B42458"/>
    <w:rsid w:val="00B77DDF"/>
    <w:rsid w:val="00BA3EB6"/>
    <w:rsid w:val="00BC78E6"/>
    <w:rsid w:val="00BE7C1F"/>
    <w:rsid w:val="00C01932"/>
    <w:rsid w:val="00C21A31"/>
    <w:rsid w:val="00C3279E"/>
    <w:rsid w:val="00C51FB5"/>
    <w:rsid w:val="00C55D8F"/>
    <w:rsid w:val="00C572C4"/>
    <w:rsid w:val="00C657F7"/>
    <w:rsid w:val="00CA37AB"/>
    <w:rsid w:val="00CB6642"/>
    <w:rsid w:val="00CD426B"/>
    <w:rsid w:val="00CF3471"/>
    <w:rsid w:val="00D55D51"/>
    <w:rsid w:val="00D57A00"/>
    <w:rsid w:val="00D7289D"/>
    <w:rsid w:val="00D7737A"/>
    <w:rsid w:val="00D80CD1"/>
    <w:rsid w:val="00DA46A8"/>
    <w:rsid w:val="00DB2296"/>
    <w:rsid w:val="00DB4F8E"/>
    <w:rsid w:val="00E02620"/>
    <w:rsid w:val="00E20396"/>
    <w:rsid w:val="00E24308"/>
    <w:rsid w:val="00E32BE8"/>
    <w:rsid w:val="00E55EC1"/>
    <w:rsid w:val="00E73528"/>
    <w:rsid w:val="00E80001"/>
    <w:rsid w:val="00EC7AD5"/>
    <w:rsid w:val="00ED456A"/>
    <w:rsid w:val="00EF48AE"/>
    <w:rsid w:val="00F34298"/>
    <w:rsid w:val="00F670CB"/>
    <w:rsid w:val="00F80803"/>
    <w:rsid w:val="00FA7A74"/>
    <w:rsid w:val="00FB2875"/>
    <w:rsid w:val="00FF47DB"/>
    <w:rsid w:val="0379C267"/>
    <w:rsid w:val="046CB77D"/>
    <w:rsid w:val="05716652"/>
    <w:rsid w:val="05F87513"/>
    <w:rsid w:val="06B1D34D"/>
    <w:rsid w:val="08FD83FE"/>
    <w:rsid w:val="09DB8673"/>
    <w:rsid w:val="09E9740F"/>
    <w:rsid w:val="0A2D3C0E"/>
    <w:rsid w:val="0E311E13"/>
    <w:rsid w:val="166BBF38"/>
    <w:rsid w:val="1A30E700"/>
    <w:rsid w:val="1EBB6525"/>
    <w:rsid w:val="1F8ADFA6"/>
    <w:rsid w:val="2201FDEF"/>
    <w:rsid w:val="25D29FF2"/>
    <w:rsid w:val="27ACBDCC"/>
    <w:rsid w:val="283BB2E9"/>
    <w:rsid w:val="2866ABCE"/>
    <w:rsid w:val="29A5F602"/>
    <w:rsid w:val="2CDEF885"/>
    <w:rsid w:val="2DE1D11C"/>
    <w:rsid w:val="2E3D1580"/>
    <w:rsid w:val="2E7AC8E6"/>
    <w:rsid w:val="2EE9254D"/>
    <w:rsid w:val="2F6FB194"/>
    <w:rsid w:val="313A77B5"/>
    <w:rsid w:val="314803FC"/>
    <w:rsid w:val="32D327B6"/>
    <w:rsid w:val="370DA376"/>
    <w:rsid w:val="37DE7AB7"/>
    <w:rsid w:val="3A454438"/>
    <w:rsid w:val="3A86FFE3"/>
    <w:rsid w:val="3AB5F293"/>
    <w:rsid w:val="3AC52FDC"/>
    <w:rsid w:val="3D3AA181"/>
    <w:rsid w:val="43D9ADA6"/>
    <w:rsid w:val="4C57861A"/>
    <w:rsid w:val="4DE7CAB3"/>
    <w:rsid w:val="509E724A"/>
    <w:rsid w:val="53A9D3CA"/>
    <w:rsid w:val="553173FC"/>
    <w:rsid w:val="55D45E84"/>
    <w:rsid w:val="566E0B4A"/>
    <w:rsid w:val="56A0DB1B"/>
    <w:rsid w:val="589C7469"/>
    <w:rsid w:val="59F76EAB"/>
    <w:rsid w:val="6202E39C"/>
    <w:rsid w:val="63976358"/>
    <w:rsid w:val="67E7BFFE"/>
    <w:rsid w:val="68213633"/>
    <w:rsid w:val="68E865D4"/>
    <w:rsid w:val="68F2CAB6"/>
    <w:rsid w:val="6CD90A91"/>
    <w:rsid w:val="6DDF64A8"/>
    <w:rsid w:val="6E21EFE6"/>
    <w:rsid w:val="70035819"/>
    <w:rsid w:val="714BFFB1"/>
    <w:rsid w:val="72291026"/>
    <w:rsid w:val="722C4B21"/>
    <w:rsid w:val="772E63F3"/>
    <w:rsid w:val="798EECC4"/>
    <w:rsid w:val="7B2B58A6"/>
    <w:rsid w:val="7D92C452"/>
    <w:rsid w:val="7E3AED3D"/>
    <w:rsid w:val="7FE68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F160"/>
  <w15:chartTrackingRefBased/>
  <w15:docId w15:val="{E89132FB-3203-FB46-B67D-E7505DD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FC"/>
    <w:pPr>
      <w:spacing w:after="160" w:line="259" w:lineRule="auto"/>
    </w:pPr>
    <w:rPr>
      <w:sz w:val="22"/>
      <w:szCs w:val="22"/>
    </w:rPr>
  </w:style>
  <w:style w:type="paragraph" w:styleId="Heading1">
    <w:name w:val="heading 1"/>
    <w:basedOn w:val="Normal"/>
    <w:next w:val="Normal"/>
    <w:link w:val="Heading1Char"/>
    <w:uiPriority w:val="9"/>
    <w:qFormat/>
    <w:rsid w:val="00AD56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5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56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D56C5"/>
    <w:pPr>
      <w:spacing w:before="120" w:after="120" w:line="240" w:lineRule="auto"/>
      <w:outlineLvl w:val="3"/>
    </w:pPr>
    <w:rPr>
      <w:rFonts w:ascii="Segoe UI" w:eastAsia="Times New Roman" w:hAnsi="Segoe UI" w:cs="Segoe UI"/>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70FC"/>
    <w:rPr>
      <w:sz w:val="16"/>
      <w:szCs w:val="16"/>
    </w:rPr>
  </w:style>
  <w:style w:type="paragraph" w:styleId="CommentText">
    <w:name w:val="annotation text"/>
    <w:basedOn w:val="Normal"/>
    <w:link w:val="CommentTextChar"/>
    <w:uiPriority w:val="99"/>
    <w:unhideWhenUsed/>
    <w:rsid w:val="009970FC"/>
    <w:pPr>
      <w:spacing w:line="240" w:lineRule="auto"/>
    </w:pPr>
    <w:rPr>
      <w:sz w:val="20"/>
      <w:szCs w:val="20"/>
    </w:rPr>
  </w:style>
  <w:style w:type="character" w:customStyle="1" w:styleId="CommentTextChar">
    <w:name w:val="Comment Text Char"/>
    <w:basedOn w:val="DefaultParagraphFont"/>
    <w:link w:val="CommentText"/>
    <w:uiPriority w:val="99"/>
    <w:rsid w:val="009970FC"/>
    <w:rPr>
      <w:sz w:val="20"/>
      <w:szCs w:val="20"/>
    </w:rPr>
  </w:style>
  <w:style w:type="paragraph" w:customStyle="1" w:styleId="paragraph">
    <w:name w:val="paragraph"/>
    <w:basedOn w:val="Normal"/>
    <w:rsid w:val="00997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70FC"/>
  </w:style>
  <w:style w:type="table" w:styleId="TableGrid">
    <w:name w:val="Table Grid"/>
    <w:basedOn w:val="TableNormal"/>
    <w:uiPriority w:val="39"/>
    <w:rsid w:val="00AD56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D56C5"/>
  </w:style>
  <w:style w:type="character" w:customStyle="1" w:styleId="Heading2Char">
    <w:name w:val="Heading 2 Char"/>
    <w:basedOn w:val="DefaultParagraphFont"/>
    <w:link w:val="Heading2"/>
    <w:uiPriority w:val="9"/>
    <w:rsid w:val="00AD56C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D56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D56C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AD56C5"/>
    <w:rPr>
      <w:rFonts w:ascii="Segoe UI" w:eastAsia="Times New Roman" w:hAnsi="Segoe UI" w:cs="Segoe UI"/>
      <w:b/>
      <w:bCs/>
      <w:i/>
      <w:iCs/>
      <w:lang w:val="en-GB"/>
    </w:rPr>
  </w:style>
  <w:style w:type="paragraph" w:styleId="Revision">
    <w:name w:val="Revision"/>
    <w:hidden/>
    <w:uiPriority w:val="99"/>
    <w:semiHidden/>
    <w:rsid w:val="00A95F58"/>
    <w:rPr>
      <w:sz w:val="22"/>
      <w:szCs w:val="22"/>
    </w:rPr>
  </w:style>
  <w:style w:type="paragraph" w:styleId="CommentSubject">
    <w:name w:val="annotation subject"/>
    <w:basedOn w:val="CommentText"/>
    <w:next w:val="CommentText"/>
    <w:link w:val="CommentSubjectChar"/>
    <w:uiPriority w:val="99"/>
    <w:semiHidden/>
    <w:unhideWhenUsed/>
    <w:rsid w:val="00A95F58"/>
    <w:rPr>
      <w:b/>
      <w:bCs/>
    </w:rPr>
  </w:style>
  <w:style w:type="character" w:customStyle="1" w:styleId="CommentSubjectChar">
    <w:name w:val="Comment Subject Char"/>
    <w:basedOn w:val="CommentTextChar"/>
    <w:link w:val="CommentSubject"/>
    <w:uiPriority w:val="99"/>
    <w:semiHidden/>
    <w:rsid w:val="00A95F58"/>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20396"/>
    <w:rPr>
      <w:color w:val="605E5C"/>
      <w:shd w:val="clear" w:color="auto" w:fill="E1DFDD"/>
    </w:rPr>
  </w:style>
  <w:style w:type="paragraph" w:styleId="Footer">
    <w:name w:val="footer"/>
    <w:basedOn w:val="Normal"/>
    <w:link w:val="FooterChar"/>
    <w:uiPriority w:val="99"/>
    <w:unhideWhenUsed/>
    <w:rsid w:val="0034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188"/>
    <w:rPr>
      <w:sz w:val="22"/>
      <w:szCs w:val="22"/>
    </w:rPr>
  </w:style>
  <w:style w:type="character" w:styleId="PageNumber">
    <w:name w:val="page number"/>
    <w:basedOn w:val="DefaultParagraphFont"/>
    <w:uiPriority w:val="99"/>
    <w:semiHidden/>
    <w:unhideWhenUsed/>
    <w:rsid w:val="00342188"/>
  </w:style>
  <w:style w:type="paragraph" w:styleId="Header">
    <w:name w:val="header"/>
    <w:basedOn w:val="Normal"/>
    <w:link w:val="HeaderChar"/>
    <w:uiPriority w:val="99"/>
    <w:unhideWhenUsed/>
    <w:rsid w:val="004D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51"/>
    <w:rPr>
      <w:sz w:val="22"/>
      <w:szCs w:val="22"/>
    </w:rPr>
  </w:style>
  <w:style w:type="paragraph" w:styleId="Title">
    <w:name w:val="Title"/>
    <w:basedOn w:val="Normal"/>
    <w:next w:val="Normal"/>
    <w:link w:val="TitleChar"/>
    <w:uiPriority w:val="10"/>
    <w:qFormat/>
    <w:rsid w:val="002C039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2C0396"/>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57F5795AB954DB8E7A7DA313C73B0" ma:contentTypeVersion="22" ma:contentTypeDescription="Create a new document." ma:contentTypeScope="" ma:versionID="f4418a4399f0db620eba3aa9f4c5bd3c">
  <xsd:schema xmlns:xsd="http://www.w3.org/2001/XMLSchema" xmlns:xs="http://www.w3.org/2001/XMLSchema" xmlns:p="http://schemas.microsoft.com/office/2006/metadata/properties" xmlns:ns2="03b754f2-02be-4877-8560-5eec7f93d3a1" xmlns:ns3="f28da783-63a1-426f-b238-ea4e597e57f3" xmlns:ns4="487460bf-6aa6-4597-895a-eb5220511af8" targetNamespace="http://schemas.microsoft.com/office/2006/metadata/properties" ma:root="true" ma:fieldsID="41b313848e8bad39576ae263c6f1536d" ns2:_="" ns3:_="" ns4:_="">
    <xsd:import namespace="03b754f2-02be-4877-8560-5eec7f93d3a1"/>
    <xsd:import namespace="f28da783-63a1-426f-b238-ea4e597e57f3"/>
    <xsd:import namespace="487460bf-6aa6-4597-895a-eb5220511af8"/>
    <xsd:element name="properties">
      <xsd:complexType>
        <xsd:sequence>
          <xsd:element name="documentManagement">
            <xsd:complexType>
              <xsd:all>
                <xsd:element ref="ns2:fa465a1a12214e15957d184dac96a5f5" minOccurs="0"/>
                <xsd:element ref="ns2:mf469811ffca4c69bad02c47da7ff1fe" minOccurs="0"/>
                <xsd:element ref="ns3:MediaServiceKeyPoints" minOccurs="0"/>
                <xsd:element ref="ns4:TaxCatchAll" minOccurs="0"/>
                <xsd:element ref="ns3:Status" minOccurs="0"/>
                <xsd:element ref="ns2:MediaServiceMetadata" minOccurs="0"/>
                <xsd:element ref="ns2:MediaServiceFastMetadata" minOccurs="0"/>
                <xsd:element ref="ns2:MediaServiceAuto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4:SharedWithUsers" minOccurs="0"/>
                <xsd:element ref="ns4: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754f2-02be-4877-8560-5eec7f93d3a1" elementFormDefault="qualified">
    <xsd:import namespace="http://schemas.microsoft.com/office/2006/documentManagement/types"/>
    <xsd:import namespace="http://schemas.microsoft.com/office/infopath/2007/PartnerControls"/>
    <xsd:element name="fa465a1a12214e15957d184dac96a5f5" ma:index="8" nillable="true" ma:taxonomy="true" ma:internalName="fa465a1a12214e15957d184dac96a5f5" ma:taxonomyFieldName="Document_x0020_Type" ma:displayName="Document Type" ma:default="" ma:fieldId="{fa465a1a-1221-4e15-957d-184dac96a5f5}" ma:sspId="09d0c549-7865-4361-91a0-0042234db7d7" ma:termSetId="e3594aa2-f9ce-4e01-893c-4d87cc4f8bf7" ma:anchorId="00000000-0000-0000-0000-000000000000" ma:open="false" ma:isKeyword="false">
      <xsd:complexType>
        <xsd:sequence>
          <xsd:element ref="pc:Terms" minOccurs="0" maxOccurs="1"/>
        </xsd:sequence>
      </xsd:complexType>
    </xsd:element>
    <xsd:element name="mf469811ffca4c69bad02c47da7ff1fe" ma:index="9" nillable="true" ma:taxonomy="true" ma:internalName="mf469811ffca4c69bad02c47da7ff1fe" ma:taxonomyFieldName="Sector" ma:displayName="Sector" ma:default="" ma:fieldId="{6f469811-ffca-4c69-bad0-2c47da7ff1fe}" ma:sspId="09d0c549-7865-4361-91a0-0042234db7d7" ma:termSetId="acdf9d96-bfae-47d9-920d-4ab00440632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9d0c549-7865-4361-91a0-0042234db7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da783-63a1-426f-b238-ea4e597e57f3"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Status" ma:index="14" nillable="true" ma:displayName="Status" ma:default="New" ma:format="Dropdown" ma:internalName="Status">
      <xsd:simpleType>
        <xsd:restriction base="dms:Choice">
          <xsd:enumeration value="New"/>
          <xsd:enumeration value="Draft"/>
          <xsd:enumeration value="Ready fo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487460bf-6aa6-4597-895a-eb5220511af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41d863e-f748-4dd5-9fe7-03d63ba14c49}" ma:internalName="TaxCatchAll" ma:showField="CatchAllData" ma:web="487460bf-6aa6-4597-895a-eb5220511af8">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7460bf-6aa6-4597-895a-eb5220511af8" xsi:nil="true"/>
    <fa465a1a12214e15957d184dac96a5f5 xmlns="03b754f2-02be-4877-8560-5eec7f93d3a1">
      <Terms xmlns="http://schemas.microsoft.com/office/infopath/2007/PartnerControls"/>
    </fa465a1a12214e15957d184dac96a5f5>
    <mf469811ffca4c69bad02c47da7ff1fe xmlns="03b754f2-02be-4877-8560-5eec7f93d3a1">
      <Terms xmlns="http://schemas.microsoft.com/office/infopath/2007/PartnerControls"/>
    </mf469811ffca4c69bad02c47da7ff1fe>
    <Status xmlns="f28da783-63a1-426f-b238-ea4e597e57f3">New</Status>
    <lcf76f155ced4ddcb4097134ff3c332f xmlns="03b754f2-02be-4877-8560-5eec7f93d3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9BD74-BDED-42EF-8EC6-5EA69AE8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754f2-02be-4877-8560-5eec7f93d3a1"/>
    <ds:schemaRef ds:uri="f28da783-63a1-426f-b238-ea4e597e57f3"/>
    <ds:schemaRef ds:uri="487460bf-6aa6-4597-895a-eb5220511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B3A8B-A54D-46E1-8E20-DEFF3A9CD90E}">
  <ds:schemaRefs>
    <ds:schemaRef ds:uri="http://schemas.microsoft.com/office/2006/metadata/properties"/>
    <ds:schemaRef ds:uri="http://schemas.microsoft.com/office/infopath/2007/PartnerControls"/>
    <ds:schemaRef ds:uri="487460bf-6aa6-4597-895a-eb5220511af8"/>
    <ds:schemaRef ds:uri="03b754f2-02be-4877-8560-5eec7f93d3a1"/>
    <ds:schemaRef ds:uri="f28da783-63a1-426f-b238-ea4e597e57f3"/>
  </ds:schemaRefs>
</ds:datastoreItem>
</file>

<file path=customXml/itemProps3.xml><?xml version="1.0" encoding="utf-8"?>
<ds:datastoreItem xmlns:ds="http://schemas.openxmlformats.org/officeDocument/2006/customXml" ds:itemID="{73AB83FE-EA0C-4983-BEB3-6C8F2813AADC}">
  <ds:schemaRefs>
    <ds:schemaRef ds:uri="http://schemas.microsoft.com/sharepoint/v3/contenttype/forms"/>
  </ds:schemaRefs>
</ds:datastoreItem>
</file>

<file path=docMetadata/LabelInfo.xml><?xml version="1.0" encoding="utf-8"?>
<clbl:labelList xmlns:clbl="http://schemas.microsoft.com/office/2020/mipLabelMetadata">
  <clbl:label id="{ce0d2245-b6e8-41da-a1e0-cc18ec650ca2}" enabled="1" method="Standard" siteId="{77a5f620-9d77-47db-a0cd-64c70948d532}" removed="0"/>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 Anna</dc:creator>
  <cp:keywords/>
  <dc:description/>
  <cp:lastModifiedBy>Ravaioli, Edoardo (he/him)</cp:lastModifiedBy>
  <cp:revision>8</cp:revision>
  <dcterms:created xsi:type="dcterms:W3CDTF">2024-02-28T12:31:00Z</dcterms:created>
  <dcterms:modified xsi:type="dcterms:W3CDTF">2024-02-28T14:19:00Z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d2245-b6e8-41da-a1e0-cc18ec650ca2_Enabled">
    <vt:lpwstr>true</vt:lpwstr>
  </property>
  <property fmtid="{D5CDD505-2E9C-101B-9397-08002B2CF9AE}" pid="3" name="MSIP_Label_ce0d2245-b6e8-41da-a1e0-cc18ec650ca2_SetDate">
    <vt:lpwstr>2022-12-15T20:29:56Z</vt:lpwstr>
  </property>
  <property fmtid="{D5CDD505-2E9C-101B-9397-08002B2CF9AE}" pid="4" name="MSIP_Label_ce0d2245-b6e8-41da-a1e0-cc18ec650ca2_Method">
    <vt:lpwstr>Standard</vt:lpwstr>
  </property>
  <property fmtid="{D5CDD505-2E9C-101B-9397-08002B2CF9AE}" pid="5" name="MSIP_Label_ce0d2245-b6e8-41da-a1e0-cc18ec650ca2_Name">
    <vt:lpwstr>General</vt:lpwstr>
  </property>
  <property fmtid="{D5CDD505-2E9C-101B-9397-08002B2CF9AE}" pid="6" name="MSIP_Label_ce0d2245-b6e8-41da-a1e0-cc18ec650ca2_SiteId">
    <vt:lpwstr>77a5f620-9d77-47db-a0cd-64c70948d532</vt:lpwstr>
  </property>
  <property fmtid="{D5CDD505-2E9C-101B-9397-08002B2CF9AE}" pid="7" name="MSIP_Label_ce0d2245-b6e8-41da-a1e0-cc18ec650ca2_ActionId">
    <vt:lpwstr>cb9ab98b-9c87-4477-af9a-2dfb50f4cc3a</vt:lpwstr>
  </property>
  <property fmtid="{D5CDD505-2E9C-101B-9397-08002B2CF9AE}" pid="8" name="MSIP_Label_ce0d2245-b6e8-41da-a1e0-cc18ec650ca2_ContentBits">
    <vt:lpwstr>0</vt:lpwstr>
  </property>
  <property fmtid="{D5CDD505-2E9C-101B-9397-08002B2CF9AE}" pid="9" name="ContentTypeId">
    <vt:lpwstr>0x010100E4B57F5795AB954DB8E7A7DA313C73B0</vt:lpwstr>
  </property>
  <property fmtid="{D5CDD505-2E9C-101B-9397-08002B2CF9AE}" pid="10" name="MediaServiceImageTags">
    <vt:lpwstr/>
  </property>
  <property fmtid="{D5CDD505-2E9C-101B-9397-08002B2CF9AE}" pid="11" name="Document Type">
    <vt:lpwstr/>
  </property>
  <property fmtid="{D5CDD505-2E9C-101B-9397-08002B2CF9AE}" pid="12" name="Sector">
    <vt:lpwstr/>
  </property>
</Properties>
</file>